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6" w:rsidRPr="000E0D4D" w:rsidRDefault="000C0BA1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2C428D">
        <w:rPr>
          <w:b/>
        </w:rPr>
        <w:t>3</w:t>
      </w:r>
      <w:r w:rsidR="00A538E3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A538E3">
        <w:rPr>
          <w:b/>
        </w:rPr>
        <w:t>4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5D7126">
      <w:pPr>
        <w:jc w:val="center"/>
        <w:rPr>
          <w:b/>
        </w:rPr>
      </w:pPr>
    </w:p>
    <w:p w:rsidR="005D7126" w:rsidRPr="000E0D4D" w:rsidRDefault="005D7126" w:rsidP="005D7126">
      <w:pPr>
        <w:jc w:val="both"/>
      </w:pPr>
    </w:p>
    <w:p w:rsidR="003928FE" w:rsidRPr="00005D70" w:rsidRDefault="005D7126" w:rsidP="003928FE">
      <w:pPr>
        <w:ind w:firstLine="284"/>
        <w:jc w:val="both"/>
      </w:pPr>
      <w:r w:rsidRPr="000E0D4D">
        <w:tab/>
      </w:r>
      <w:r w:rsidR="003928FE" w:rsidRPr="00005D70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</w:t>
      </w:r>
      <w:r w:rsidR="002C428D">
        <w:t>»  (с изменениями и дополнениями).</w:t>
      </w:r>
      <w:r w:rsidR="003928FE" w:rsidRPr="00005D70">
        <w:t xml:space="preserve"> </w:t>
      </w:r>
    </w:p>
    <w:p w:rsidR="003928FE" w:rsidRPr="00005D70" w:rsidRDefault="003928FE" w:rsidP="003928FE">
      <w:pPr>
        <w:ind w:firstLine="708"/>
        <w:jc w:val="both"/>
      </w:pPr>
      <w:r w:rsidRPr="00005D70"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7B354B" w:rsidRPr="00005D70" w:rsidRDefault="007B354B" w:rsidP="007B354B">
      <w:pPr>
        <w:ind w:firstLine="708"/>
        <w:jc w:val="both"/>
      </w:pPr>
      <w:r w:rsidRPr="00005D70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утверждены перечни должностных лиц, уполномоченных составлять протоколы об административных правонарушениях, следующими нормативно-правовыми актами:</w:t>
      </w:r>
    </w:p>
    <w:p w:rsidR="007B354B" w:rsidRPr="00005D70" w:rsidRDefault="00C869E5" w:rsidP="007B354B">
      <w:pPr>
        <w:ind w:firstLine="708"/>
        <w:jc w:val="both"/>
      </w:pPr>
      <w:r w:rsidRPr="00005D70">
        <w:t>1.</w:t>
      </w:r>
      <w:r w:rsidR="007B354B" w:rsidRPr="00005D70">
        <w:tab/>
        <w:t>Постановление Главы города Югорска от 23.12.2013 года № 70 «Об утверждении перечня должностных лиц контрольно-счетной палаты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правонарушениях». Данный перечень включает заместителя председателя контрольно-счетной палаты.</w:t>
      </w:r>
    </w:p>
    <w:p w:rsidR="003928FE" w:rsidRPr="00005D70" w:rsidRDefault="007B354B" w:rsidP="003928FE">
      <w:pPr>
        <w:ind w:firstLine="708"/>
        <w:jc w:val="both"/>
      </w:pPr>
      <w:r w:rsidRPr="00005D70">
        <w:t>2.</w:t>
      </w:r>
      <w:r w:rsidRPr="00005D70">
        <w:tab/>
        <w:t xml:space="preserve">Постановление администрации города Югорска от 18.12.2013 года №4108 «Об утверждении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правонарушениях». </w:t>
      </w:r>
      <w:r w:rsidR="007C2B20" w:rsidRPr="00005D70">
        <w:t>Д</w:t>
      </w:r>
      <w:r w:rsidR="003928FE" w:rsidRPr="00005D70">
        <w:t xml:space="preserve">анный перечень </w:t>
      </w:r>
      <w:r w:rsidR="007C2B20" w:rsidRPr="00005D70">
        <w:t>включает в себя</w:t>
      </w:r>
      <w:r w:rsidR="003928FE" w:rsidRPr="00005D70">
        <w:t xml:space="preserve"> </w:t>
      </w:r>
      <w:r w:rsidRPr="00005D70">
        <w:t>16 должностей</w:t>
      </w:r>
      <w:r w:rsidR="003928FE" w:rsidRPr="00005D70">
        <w:t xml:space="preserve"> </w:t>
      </w:r>
      <w:r w:rsidRPr="00005D70">
        <w:t>муниципальной</w:t>
      </w:r>
      <w:r w:rsidR="003928FE" w:rsidRPr="00005D70">
        <w:t xml:space="preserve"> служ</w:t>
      </w:r>
      <w:r w:rsidRPr="00005D70">
        <w:t>бы</w:t>
      </w:r>
      <w:r w:rsidR="003928FE" w:rsidRPr="00005D70">
        <w:t xml:space="preserve"> органов и структурных подразделений администрации города Югорска. </w:t>
      </w:r>
    </w:p>
    <w:p w:rsidR="005F17A1" w:rsidRPr="00005D70" w:rsidRDefault="00500E6E" w:rsidP="005F17A1">
      <w:pPr>
        <w:ind w:firstLine="708"/>
        <w:jc w:val="both"/>
      </w:pPr>
      <w:r w:rsidRPr="00005D70">
        <w:t>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7B354B" w:rsidRPr="00005D70">
        <w:t xml:space="preserve"> – Сорокину Олесю Юрьевну</w:t>
      </w:r>
      <w:r w:rsidRPr="00005D70">
        <w:t xml:space="preserve">. </w:t>
      </w:r>
      <w:proofErr w:type="gramStart"/>
      <w:r w:rsidRPr="00005D70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</w:t>
      </w:r>
      <w:r w:rsidR="005F17A1" w:rsidRPr="00005D70">
        <w:t>соответствии</w:t>
      </w:r>
      <w:r w:rsidRPr="00005D70">
        <w:t xml:space="preserve"> с </w:t>
      </w:r>
      <w:r w:rsidR="005F17A1" w:rsidRPr="00005D70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 w:rsidRPr="00005D70">
        <w:t xml:space="preserve"> </w:t>
      </w:r>
      <w:proofErr w:type="gramStart"/>
      <w:r w:rsidR="005F17A1" w:rsidRPr="00005D70">
        <w:t>правонарушениях</w:t>
      </w:r>
      <w:proofErr w:type="gramEnd"/>
      <w:r w:rsidR="005F17A1" w:rsidRPr="00005D70">
        <w:t>, предусмотренных ч.1 ст. 20.25 КоАП РФ за неуплату административного штрафа, наложенного Комиссией.</w:t>
      </w:r>
    </w:p>
    <w:p w:rsidR="00A538E3" w:rsidRPr="00005D70" w:rsidRDefault="00E765F2" w:rsidP="00A538E3">
      <w:pPr>
        <w:ind w:firstLine="708"/>
        <w:jc w:val="both"/>
      </w:pPr>
      <w:r w:rsidRPr="00005D70">
        <w:t xml:space="preserve"> </w:t>
      </w:r>
      <w:r w:rsidR="00A538E3" w:rsidRPr="00005D70">
        <w:t>За период работы с 01.0</w:t>
      </w:r>
      <w:r w:rsidR="002C428D">
        <w:t>7</w:t>
      </w:r>
      <w:r w:rsidR="00A538E3" w:rsidRPr="00005D70">
        <w:t>.2014 по 3</w:t>
      </w:r>
      <w:r w:rsidR="00005D70">
        <w:t>0</w:t>
      </w:r>
      <w:r w:rsidR="00A538E3" w:rsidRPr="00005D70">
        <w:t>.</w:t>
      </w:r>
      <w:r w:rsidR="002C428D">
        <w:t>10</w:t>
      </w:r>
      <w:r w:rsidR="00A538E3" w:rsidRPr="00005D70">
        <w:t xml:space="preserve">.2014 проведено 9 заседаний Административной комиссии, на которых было рассмотрено </w:t>
      </w:r>
      <w:r w:rsidR="002C428D">
        <w:t>71</w:t>
      </w:r>
      <w:r w:rsidR="00A538E3" w:rsidRPr="00005D70">
        <w:t xml:space="preserve"> (АППГ- </w:t>
      </w:r>
      <w:r w:rsidR="002C428D">
        <w:t>57</w:t>
      </w:r>
      <w:r w:rsidR="00A538E3" w:rsidRPr="00005D70">
        <w:t>) протокол об административн</w:t>
      </w:r>
      <w:r w:rsidR="002C428D">
        <w:t>ом</w:t>
      </w:r>
      <w:r w:rsidR="00A538E3" w:rsidRPr="00005D70">
        <w:t xml:space="preserve"> правонарушени</w:t>
      </w:r>
      <w:r w:rsidR="002C428D">
        <w:t>и</w:t>
      </w:r>
      <w:r w:rsidR="00A538E3" w:rsidRPr="00005D70">
        <w:t xml:space="preserve"> и материалов к ним, в том числе составленных уполномоченными должностными лицами – </w:t>
      </w:r>
      <w:r w:rsidR="002C428D">
        <w:t>28</w:t>
      </w:r>
      <w:r w:rsidR="00A538E3" w:rsidRPr="00005D70">
        <w:t xml:space="preserve"> (процентное соотношение </w:t>
      </w:r>
      <w:r w:rsidR="002C428D">
        <w:t>39,4</w:t>
      </w:r>
      <w:r w:rsidR="00A538E3" w:rsidRPr="00005D70">
        <w:t>%)</w:t>
      </w:r>
    </w:p>
    <w:p w:rsidR="00A538E3" w:rsidRPr="00005D70" w:rsidRDefault="00A538E3" w:rsidP="00A538E3">
      <w:pPr>
        <w:ind w:firstLine="708"/>
        <w:jc w:val="both"/>
      </w:pPr>
      <w:r w:rsidRPr="00005D70">
        <w:t>В результате рассмотрения были вынесен</w:t>
      </w:r>
      <w:r w:rsidR="002C428D">
        <w:t>о</w:t>
      </w:r>
      <w:r w:rsidRPr="00005D70">
        <w:t xml:space="preserve"> </w:t>
      </w:r>
      <w:r w:rsidR="002C428D">
        <w:t>71</w:t>
      </w:r>
      <w:r w:rsidRPr="00005D70">
        <w:t xml:space="preserve"> постановлени</w:t>
      </w:r>
      <w:r w:rsidR="002C428D">
        <w:t>е</w:t>
      </w:r>
      <w:r w:rsidRPr="00005D70">
        <w:t xml:space="preserve">  и определени</w:t>
      </w:r>
      <w:r w:rsidR="002C428D">
        <w:t>е</w:t>
      </w:r>
      <w:r w:rsidRPr="00005D70">
        <w:t xml:space="preserve"> комиссии, из них:</w:t>
      </w:r>
    </w:p>
    <w:p w:rsidR="00005D70" w:rsidRPr="00005D70" w:rsidRDefault="00005D70" w:rsidP="00005D70">
      <w:pPr>
        <w:ind w:firstLine="709"/>
      </w:pPr>
      <w:r w:rsidRPr="00005D70">
        <w:t>1.</w:t>
      </w:r>
      <w:r w:rsidRPr="00005D70">
        <w:tab/>
        <w:t>Постановлений:</w:t>
      </w:r>
    </w:p>
    <w:p w:rsidR="00005D70" w:rsidRPr="00005D70" w:rsidRDefault="00005D70" w:rsidP="00005D70">
      <w:pPr>
        <w:ind w:firstLine="709"/>
      </w:pPr>
      <w:r w:rsidRPr="00005D70">
        <w:t>а)</w:t>
      </w:r>
      <w:r w:rsidRPr="00005D70">
        <w:tab/>
        <w:t xml:space="preserve">о наложении штрафа – </w:t>
      </w:r>
      <w:r w:rsidR="002C428D">
        <w:rPr>
          <w:b/>
        </w:rPr>
        <w:t>35</w:t>
      </w:r>
    </w:p>
    <w:p w:rsidR="00005D70" w:rsidRPr="00005D70" w:rsidRDefault="00005D70" w:rsidP="00005D70">
      <w:pPr>
        <w:ind w:firstLine="709"/>
      </w:pPr>
      <w:r w:rsidRPr="00005D70">
        <w:t>б)</w:t>
      </w:r>
      <w:r w:rsidRPr="00005D70">
        <w:tab/>
        <w:t xml:space="preserve">о вынесении предупреждения – </w:t>
      </w:r>
      <w:r w:rsidR="002C428D">
        <w:rPr>
          <w:b/>
        </w:rPr>
        <w:t>34</w:t>
      </w:r>
    </w:p>
    <w:p w:rsidR="00005D70" w:rsidRPr="00005D70" w:rsidRDefault="00005D70" w:rsidP="00005D70">
      <w:pPr>
        <w:ind w:firstLine="709"/>
      </w:pPr>
      <w:r w:rsidRPr="00005D70">
        <w:t>в)</w:t>
      </w:r>
      <w:r w:rsidRPr="00005D70">
        <w:tab/>
        <w:t xml:space="preserve">о прекращении производства по делу об административном правонарушении – </w:t>
      </w:r>
      <w:r w:rsidR="002C428D">
        <w:rPr>
          <w:b/>
        </w:rPr>
        <w:t>1</w:t>
      </w:r>
    </w:p>
    <w:p w:rsidR="00EC2FCF" w:rsidRPr="00005D70" w:rsidRDefault="00EC2FCF" w:rsidP="00EC2FCF">
      <w:pPr>
        <w:ind w:firstLine="708"/>
        <w:jc w:val="both"/>
      </w:pPr>
      <w:r w:rsidRPr="00005D70">
        <w:t>В соответствии с Законом ХМАО-Югры от 11.06.2010 № 102-оз «Об административных правонарушениях» рассмотрено:</w:t>
      </w:r>
    </w:p>
    <w:p w:rsidR="00EC2FCF" w:rsidRDefault="00005D70" w:rsidP="00EC2FCF">
      <w:pPr>
        <w:ind w:firstLine="708"/>
        <w:jc w:val="both"/>
      </w:pPr>
      <w:r>
        <w:t xml:space="preserve">- по ст. 10 </w:t>
      </w:r>
      <w:r w:rsidR="00EC2FCF" w:rsidRPr="00005D70">
        <w:t xml:space="preserve"> «Нарушение покоя граждан в ночное время» - </w:t>
      </w:r>
      <w:r w:rsidR="002C428D">
        <w:t>21</w:t>
      </w:r>
      <w:r w:rsidR="00EC2FCF" w:rsidRPr="00005D70">
        <w:t xml:space="preserve"> административны</w:t>
      </w:r>
      <w:r w:rsidR="002C428D">
        <w:t>й протокол</w:t>
      </w:r>
      <w:r w:rsidR="00EC2FCF" w:rsidRPr="00005D70">
        <w:t>;</w:t>
      </w:r>
    </w:p>
    <w:p w:rsidR="00005D70" w:rsidRPr="00005D70" w:rsidRDefault="00005D70" w:rsidP="00EC2FCF">
      <w:pPr>
        <w:ind w:firstLine="708"/>
        <w:jc w:val="both"/>
      </w:pPr>
      <w:r>
        <w:t>- по ст. 15 «</w:t>
      </w:r>
      <w:r w:rsidRPr="00005D70">
        <w:t>Нарушение общепризнанных правил поведения</w:t>
      </w:r>
      <w:r>
        <w:t>» - 1;</w:t>
      </w:r>
    </w:p>
    <w:p w:rsidR="00EC2FCF" w:rsidRPr="00005D70" w:rsidRDefault="00EC2FCF" w:rsidP="00EC2FCF">
      <w:pPr>
        <w:ind w:firstLine="708"/>
        <w:jc w:val="both"/>
      </w:pPr>
      <w:r w:rsidRPr="00005D70">
        <w:lastRenderedPageBreak/>
        <w:t xml:space="preserve">- по ст. 16 «Нарушение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округа» - </w:t>
      </w:r>
      <w:r w:rsidR="002C428D">
        <w:t>3</w:t>
      </w:r>
      <w:r w:rsidRPr="00005D70">
        <w:t xml:space="preserve"> протокол</w:t>
      </w:r>
      <w:r w:rsidR="002C428D">
        <w:t>а</w:t>
      </w:r>
      <w:r w:rsidRPr="00005D70">
        <w:t>;</w:t>
      </w:r>
    </w:p>
    <w:p w:rsidR="00EC2FCF" w:rsidRPr="00005D70" w:rsidRDefault="00EC2FCF" w:rsidP="00EC2FCF">
      <w:pPr>
        <w:ind w:firstLine="708"/>
        <w:jc w:val="both"/>
      </w:pPr>
      <w:r w:rsidRPr="00005D70">
        <w:t xml:space="preserve">- по ст. 27 «Загрязнение либо засорение мест массового отдыха населения, территорий общего пользования»- </w:t>
      </w:r>
      <w:r w:rsidR="00005D70">
        <w:t>1</w:t>
      </w:r>
      <w:r w:rsidRPr="00005D70">
        <w:t xml:space="preserve"> административны</w:t>
      </w:r>
      <w:r w:rsidR="002C428D">
        <w:t>й</w:t>
      </w:r>
      <w:r w:rsidRPr="00005D70">
        <w:t xml:space="preserve"> протокол;</w:t>
      </w:r>
    </w:p>
    <w:p w:rsidR="00EC2FCF" w:rsidRDefault="00EC2FCF" w:rsidP="00EC2FCF">
      <w:pPr>
        <w:ind w:firstLine="708"/>
        <w:jc w:val="both"/>
      </w:pPr>
      <w:r w:rsidRPr="00005D70">
        <w:t xml:space="preserve">- по ст. 29 ч. 1 «Складирование и хранение строительных материалов» - </w:t>
      </w:r>
      <w:r w:rsidR="00005D70">
        <w:t>2</w:t>
      </w:r>
      <w:r w:rsidRPr="00005D70">
        <w:t xml:space="preserve"> административных протокол</w:t>
      </w:r>
      <w:r w:rsidR="002C428D">
        <w:t>а</w:t>
      </w:r>
      <w:r w:rsidRPr="00005D70">
        <w:t>;</w:t>
      </w:r>
    </w:p>
    <w:p w:rsidR="00005D70" w:rsidRPr="00005D70" w:rsidRDefault="00005D70" w:rsidP="00EC2FCF">
      <w:pPr>
        <w:ind w:firstLine="708"/>
        <w:jc w:val="both"/>
      </w:pPr>
      <w:r>
        <w:t>-по ст. 29 ч. 2 «</w:t>
      </w:r>
      <w:r w:rsidRPr="00005D70"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</w:t>
      </w:r>
      <w:r>
        <w:t xml:space="preserve">» - </w:t>
      </w:r>
      <w:r w:rsidR="002C428D">
        <w:t>2</w:t>
      </w:r>
      <w:r>
        <w:t>;</w:t>
      </w:r>
    </w:p>
    <w:p w:rsidR="00EC2FCF" w:rsidRDefault="00EC2FCF" w:rsidP="00EC2FCF">
      <w:pPr>
        <w:ind w:firstLine="708"/>
        <w:jc w:val="both"/>
      </w:pPr>
      <w:r w:rsidRPr="00005D70">
        <w:t xml:space="preserve">- по ст. 30 «Нарушение правил благоустройства» - </w:t>
      </w:r>
      <w:r w:rsidR="00005D70">
        <w:t>1</w:t>
      </w:r>
      <w:r w:rsidR="002C428D">
        <w:t>7</w:t>
      </w:r>
      <w:r w:rsidR="00005D70">
        <w:t xml:space="preserve"> адм. протокол</w:t>
      </w:r>
      <w:r w:rsidR="002C428D">
        <w:t>ов</w:t>
      </w:r>
      <w:r w:rsidR="00005D70">
        <w:t>;</w:t>
      </w:r>
    </w:p>
    <w:p w:rsidR="00005D70" w:rsidRPr="00005D70" w:rsidRDefault="00005D70" w:rsidP="00EC2FCF">
      <w:pPr>
        <w:ind w:firstLine="708"/>
        <w:jc w:val="both"/>
      </w:pPr>
      <w:r>
        <w:t>- по ст. 37 «</w:t>
      </w:r>
      <w:r w:rsidRPr="00005D70">
        <w:t xml:space="preserve">Торговля с нарушением утвержденной органом местного самоуправления муниципального </w:t>
      </w:r>
      <w:proofErr w:type="gramStart"/>
      <w:r w:rsidRPr="00005D70">
        <w:t>образования автономного округа схемы размещения нестационарных торговых объектов</w:t>
      </w:r>
      <w:proofErr w:type="gramEnd"/>
      <w:r w:rsidRPr="00005D70"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t xml:space="preserve">» - </w:t>
      </w:r>
      <w:r w:rsidR="002C428D">
        <w:t>3</w:t>
      </w:r>
      <w:r>
        <w:t>.</w:t>
      </w:r>
    </w:p>
    <w:p w:rsidR="002C428D" w:rsidRPr="002C428D" w:rsidRDefault="002A299A" w:rsidP="00DD0839">
      <w:pPr>
        <w:ind w:firstLine="708"/>
      </w:pPr>
      <w:proofErr w:type="gramStart"/>
      <w:r w:rsidRPr="002A299A">
        <w:t xml:space="preserve">Общая сумма наложенных по постановлениям штрафов составляет </w:t>
      </w:r>
      <w:r w:rsidR="002C428D">
        <w:rPr>
          <w:b/>
        </w:rPr>
        <w:t>38 700</w:t>
      </w:r>
      <w:r w:rsidRPr="002A299A">
        <w:t xml:space="preserve"> рублей, </w:t>
      </w:r>
      <w:r w:rsidR="002C428D" w:rsidRPr="002C428D">
        <w:t xml:space="preserve"> из которых оплачены на сумму </w:t>
      </w:r>
      <w:r w:rsidR="002C428D" w:rsidRPr="002C428D">
        <w:rPr>
          <w:b/>
        </w:rPr>
        <w:t>8</w:t>
      </w:r>
      <w:r w:rsidR="002C428D" w:rsidRPr="002C428D">
        <w:rPr>
          <w:b/>
          <w:lang w:val="en-US"/>
        </w:rPr>
        <w:t> </w:t>
      </w:r>
      <w:r w:rsidR="002C428D" w:rsidRPr="002C428D">
        <w:rPr>
          <w:b/>
        </w:rPr>
        <w:t>000</w:t>
      </w:r>
      <w:r w:rsidR="002C428D" w:rsidRPr="002C428D">
        <w:t xml:space="preserve"> рублей (</w:t>
      </w:r>
      <w:r w:rsidR="002C428D" w:rsidRPr="002C428D">
        <w:rPr>
          <w:b/>
        </w:rPr>
        <w:t>7</w:t>
      </w:r>
      <w:r w:rsidR="002C428D" w:rsidRPr="002C428D">
        <w:t xml:space="preserve"> постановлений) из них:</w:t>
      </w:r>
      <w:proofErr w:type="gramEnd"/>
    </w:p>
    <w:p w:rsidR="002C428D" w:rsidRDefault="002C428D" w:rsidP="002C428D">
      <w:pPr>
        <w:ind w:firstLine="709"/>
      </w:pPr>
      <w:r w:rsidRPr="002C428D">
        <w:t xml:space="preserve">- </w:t>
      </w:r>
      <w:proofErr w:type="gramStart"/>
      <w:r w:rsidRPr="002C428D">
        <w:t>оплачены</w:t>
      </w:r>
      <w:proofErr w:type="gramEnd"/>
      <w:r w:rsidRPr="002C428D">
        <w:t xml:space="preserve"> добровольно на сумму </w:t>
      </w:r>
      <w:r w:rsidRPr="002C428D">
        <w:rPr>
          <w:b/>
        </w:rPr>
        <w:t>8</w:t>
      </w:r>
      <w:r w:rsidRPr="002C428D">
        <w:rPr>
          <w:b/>
          <w:lang w:val="en-US"/>
        </w:rPr>
        <w:t> </w:t>
      </w:r>
      <w:r w:rsidRPr="002C428D">
        <w:rPr>
          <w:b/>
        </w:rPr>
        <w:t>000</w:t>
      </w:r>
      <w:r w:rsidRPr="002C428D">
        <w:t xml:space="preserve"> рублей (</w:t>
      </w:r>
      <w:r w:rsidRPr="002C428D">
        <w:rPr>
          <w:b/>
        </w:rPr>
        <w:t>7</w:t>
      </w:r>
      <w:r w:rsidRPr="002C428D">
        <w:t xml:space="preserve"> постановлени</w:t>
      </w:r>
      <w:r w:rsidR="00DD0839">
        <w:t>й</w:t>
      </w:r>
      <w:r w:rsidRPr="002C428D">
        <w:t>)</w:t>
      </w:r>
      <w:r w:rsidR="00DD0839">
        <w:t>.</w:t>
      </w:r>
    </w:p>
    <w:p w:rsidR="00DD0839" w:rsidRDefault="00DD0839" w:rsidP="00DD0839">
      <w:pPr>
        <w:ind w:firstLine="709"/>
      </w:pPr>
      <w:r w:rsidRPr="00DD0839">
        <w:t xml:space="preserve">Не исполнено постановлений </w:t>
      </w:r>
      <w:r>
        <w:t>о наложении штрафов на конец от</w:t>
      </w:r>
      <w:r w:rsidRPr="00DD0839">
        <w:t>четного периода, в  том числе:</w:t>
      </w:r>
    </w:p>
    <w:p w:rsidR="00DD0839" w:rsidRDefault="00DD0839" w:rsidP="00DD0839">
      <w:pPr>
        <w:ind w:firstLine="709"/>
      </w:pPr>
      <w:r>
        <w:t xml:space="preserve">1. </w:t>
      </w:r>
      <w:r w:rsidRPr="00DD0839">
        <w:t xml:space="preserve">Не </w:t>
      </w:r>
      <w:proofErr w:type="gramStart"/>
      <w:r w:rsidRPr="00DD0839">
        <w:t>вступивших</w:t>
      </w:r>
      <w:proofErr w:type="gramEnd"/>
      <w:r w:rsidRPr="00DD0839">
        <w:t xml:space="preserve"> в законную силу</w:t>
      </w:r>
      <w:r>
        <w:t xml:space="preserve"> – 22;</w:t>
      </w:r>
    </w:p>
    <w:p w:rsidR="00DD0839" w:rsidRDefault="00DD0839" w:rsidP="00DD0839">
      <w:r>
        <w:t xml:space="preserve">            2. </w:t>
      </w:r>
      <w:r w:rsidRPr="00DD0839">
        <w:t>Не истек срок для добровольного исполнения постановлений</w:t>
      </w:r>
      <w:r>
        <w:t xml:space="preserve"> (60 суток) – 5.</w:t>
      </w:r>
    </w:p>
    <w:p w:rsidR="00A538E3" w:rsidRPr="00005D70" w:rsidRDefault="00A538E3" w:rsidP="00DD0839">
      <w:pPr>
        <w:ind w:firstLine="709"/>
      </w:pPr>
      <w:r w:rsidRPr="00005D70">
        <w:t>Решения административной комиссии гражданами в суде не обжаловались.</w:t>
      </w:r>
    </w:p>
    <w:p w:rsidR="00A538E3" w:rsidRPr="00005D70" w:rsidRDefault="00A538E3" w:rsidP="00DD0839">
      <w:pPr>
        <w:ind w:firstLine="708"/>
        <w:jc w:val="both"/>
      </w:pPr>
      <w:r w:rsidRPr="00005D70">
        <w:t xml:space="preserve">В целом </w:t>
      </w:r>
      <w:proofErr w:type="gramStart"/>
      <w:r w:rsidRPr="00005D70">
        <w:t>протоколы, поступившие в административную комиссию соответствовали</w:t>
      </w:r>
      <w:proofErr w:type="gramEnd"/>
      <w:r w:rsidRPr="00005D70">
        <w:t xml:space="preserve"> требованиям КоАП РФ.</w:t>
      </w:r>
    </w:p>
    <w:p w:rsidR="00932B3E" w:rsidRPr="00005D70" w:rsidRDefault="00932B3E" w:rsidP="00DD0839">
      <w:pPr>
        <w:jc w:val="both"/>
      </w:pPr>
      <w:r w:rsidRPr="00005D70">
        <w:tab/>
        <w:t>Причины прекращения материалов об административных правонарушениях – отсутствие состава административного правонарушения</w:t>
      </w:r>
      <w:r w:rsidR="00E765F2" w:rsidRPr="00005D70">
        <w:t xml:space="preserve"> в действиях граждан</w:t>
      </w:r>
      <w:r w:rsidR="00A538E3" w:rsidRPr="00005D70">
        <w:t>.</w:t>
      </w:r>
    </w:p>
    <w:p w:rsidR="00D8764D" w:rsidRPr="00005D70" w:rsidRDefault="00D8764D" w:rsidP="00D8764D">
      <w:pPr>
        <w:tabs>
          <w:tab w:val="left" w:pos="1080"/>
        </w:tabs>
        <w:ind w:firstLine="720"/>
        <w:jc w:val="both"/>
      </w:pPr>
      <w:r w:rsidRPr="00005D70">
        <w:t xml:space="preserve">Административная комиссия и отдел учета и отчетности управления финансов администрации города Югорска ежемесячно проводят акты сверки наложенных штрафов и </w:t>
      </w:r>
      <w:proofErr w:type="gramStart"/>
      <w:r w:rsidRPr="00005D70">
        <w:t>средств</w:t>
      </w:r>
      <w:proofErr w:type="gramEnd"/>
      <w:r w:rsidRPr="00005D70">
        <w:t xml:space="preserve"> поступивших в бюджет города от уплаты наложенных на граждан штрафов, в том числе взысканных УФССП.</w:t>
      </w:r>
    </w:p>
    <w:p w:rsidR="005A6ED7" w:rsidRPr="00005D70" w:rsidRDefault="00D8764D" w:rsidP="00A538E3">
      <w:pPr>
        <w:tabs>
          <w:tab w:val="left" w:pos="0"/>
        </w:tabs>
        <w:jc w:val="both"/>
      </w:pPr>
      <w:r w:rsidRPr="00005D70">
        <w:tab/>
      </w:r>
      <w:r w:rsidR="001C05A2" w:rsidRPr="00005D70">
        <w:t>Административной комиссией с ОМВД по г. Югорску</w:t>
      </w:r>
      <w:r w:rsidR="005A6ED7" w:rsidRPr="00005D70">
        <w:t xml:space="preserve"> </w:t>
      </w:r>
      <w:r w:rsidR="001C05A2" w:rsidRPr="00005D70">
        <w:t>проводится ежеквартальная сверка результатов работы с подписанием акта.</w:t>
      </w:r>
    </w:p>
    <w:p w:rsidR="00DD0839" w:rsidRPr="00DD0839" w:rsidRDefault="005E08BF" w:rsidP="00DD0839">
      <w:pPr>
        <w:tabs>
          <w:tab w:val="left" w:pos="0"/>
          <w:tab w:val="left" w:pos="720"/>
        </w:tabs>
        <w:jc w:val="both"/>
        <w:rPr>
          <w:bCs/>
        </w:rPr>
      </w:pPr>
      <w:r w:rsidRPr="00005D70">
        <w:tab/>
        <w:t xml:space="preserve">В течение </w:t>
      </w:r>
      <w:r w:rsidR="00DD0839">
        <w:t>3</w:t>
      </w:r>
      <w:r w:rsidR="003115E8" w:rsidRPr="00005D70">
        <w:t xml:space="preserve"> квартала </w:t>
      </w:r>
      <w:r w:rsidRPr="00005D70">
        <w:t>201</w:t>
      </w:r>
      <w:r w:rsidR="003115E8" w:rsidRPr="00005D70">
        <w:t>4</w:t>
      </w:r>
      <w:r w:rsidRPr="00005D70"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</w:t>
      </w:r>
      <w:r w:rsidR="00DD0839" w:rsidRPr="00DD0839">
        <w:rPr>
          <w:bCs/>
        </w:rPr>
        <w:t xml:space="preserve"> 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Так, в 2014 году было осуществлено 8 выездов на мероприятия, направленные на выявление административных правонарушений, предусмотренных</w:t>
      </w:r>
      <w:r w:rsidR="00DD0839" w:rsidRPr="00DD0839">
        <w:t xml:space="preserve"> </w:t>
      </w:r>
      <w:r w:rsidR="00DD0839" w:rsidRPr="00DD0839">
        <w:rPr>
          <w:bCs/>
        </w:rPr>
        <w:t>Законом Ханты-Мансийского автономного округа-Югры № 102-оз от 11.06.2010 года «Об административных правонарушениях».</w:t>
      </w:r>
      <w:r w:rsidR="00DD0839" w:rsidRPr="00DD0839">
        <w:rPr>
          <w:b/>
          <w:bCs/>
        </w:rPr>
        <w:t xml:space="preserve"> </w:t>
      </w:r>
      <w:r w:rsidR="00DD0839" w:rsidRPr="00DD0839">
        <w:rPr>
          <w:bCs/>
        </w:rPr>
        <w:t>В результате мероприятий выявлено 20 административных правонарушений по ст. ст. 27, 30 Закона Ханты-Мансийского автономного округа – Югры №102-оз от 11.06.2010 года «Об административных правонарушениях».</w:t>
      </w:r>
    </w:p>
    <w:p w:rsidR="001C05A2" w:rsidRPr="00005D70" w:rsidRDefault="001C05A2" w:rsidP="001C05A2">
      <w:pPr>
        <w:tabs>
          <w:tab w:val="left" w:pos="0"/>
          <w:tab w:val="left" w:pos="720"/>
        </w:tabs>
        <w:jc w:val="both"/>
      </w:pPr>
      <w:r w:rsidRPr="00005D70">
        <w:tab/>
      </w:r>
      <w:proofErr w:type="gramStart"/>
      <w:r w:rsidR="002A299A">
        <w:t>Во</w:t>
      </w:r>
      <w:proofErr w:type="gramEnd"/>
      <w:r w:rsidR="002A299A">
        <w:t xml:space="preserve"> </w:t>
      </w:r>
      <w:r w:rsidR="002C01D6">
        <w:t>третьем</w:t>
      </w:r>
      <w:r w:rsidR="002A299A">
        <w:t xml:space="preserve"> квартале</w:t>
      </w:r>
      <w:r w:rsidR="003115E8" w:rsidRPr="00005D70">
        <w:t xml:space="preserve"> 2014</w:t>
      </w:r>
      <w:r w:rsidRPr="00005D70">
        <w:t xml:space="preserve"> года должностными лицами </w:t>
      </w:r>
      <w:r w:rsidR="003115E8" w:rsidRPr="00005D70">
        <w:t xml:space="preserve">администрации </w:t>
      </w:r>
      <w:r w:rsidRPr="00005D70">
        <w:t xml:space="preserve"> г. Югорска</w:t>
      </w:r>
      <w:r w:rsidR="003115E8" w:rsidRPr="00005D70">
        <w:t xml:space="preserve"> было составлено </w:t>
      </w:r>
      <w:r w:rsidR="00DD0839">
        <w:t>28</w:t>
      </w:r>
      <w:r w:rsidR="003115E8" w:rsidRPr="00005D70">
        <w:t xml:space="preserve"> протоколов об административных правонарушениях</w:t>
      </w:r>
      <w:r w:rsidRPr="00005D70">
        <w:t xml:space="preserve"> (АППГ-</w:t>
      </w:r>
      <w:r w:rsidR="00DD0839">
        <w:t>14</w:t>
      </w:r>
      <w:r w:rsidRPr="00005D70">
        <w:t>).</w:t>
      </w:r>
    </w:p>
    <w:p w:rsidR="00D8764D" w:rsidRPr="00005D70" w:rsidRDefault="00D8764D" w:rsidP="001C05A2">
      <w:pPr>
        <w:tabs>
          <w:tab w:val="left" w:pos="0"/>
          <w:tab w:val="left" w:pos="720"/>
        </w:tabs>
        <w:jc w:val="both"/>
      </w:pPr>
      <w:r w:rsidRPr="00005D70">
        <w:tab/>
        <w:t xml:space="preserve"> </w:t>
      </w:r>
      <w:r w:rsidR="005A6ED7" w:rsidRPr="00005D70">
        <w:t xml:space="preserve">На официальном сайте администрации города Югорска </w:t>
      </w:r>
      <w:r w:rsidR="00852669" w:rsidRPr="00005D70">
        <w:t>регулярно</w:t>
      </w:r>
      <w:r w:rsidRPr="00005D70">
        <w:t xml:space="preserve">  публикуется информация для граждан, о работе административной комиссии.</w:t>
      </w:r>
      <w:r w:rsidR="00026043" w:rsidRPr="00005D70">
        <w:t xml:space="preserve"> Размещены такие документы, как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комиссии. Кроме того, размещаются все изменения в постановление администрации города Югорска №167 от 02.02.2011 «Об административной комиссии» и другие нормативно-правовые акты, </w:t>
      </w:r>
      <w:r w:rsidR="00026043" w:rsidRPr="00005D70">
        <w:lastRenderedPageBreak/>
        <w:t xml:space="preserve">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Pr="00005D70">
        <w:t xml:space="preserve"> </w:t>
      </w:r>
      <w:r w:rsidR="00026043" w:rsidRPr="00005D70">
        <w:t>Также у</w:t>
      </w:r>
      <w:r w:rsidRPr="00005D70">
        <w:t xml:space="preserve"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несвоевременной оплаты штрафов, </w:t>
      </w:r>
      <w:r w:rsidR="003115E8" w:rsidRPr="00005D70">
        <w:t>(</w:t>
      </w:r>
      <w:r w:rsidRPr="00005D70">
        <w:t>что влечёт за собой наложение административного штрафа в двукратном размере суммы неуплаченного штрафа либо арест до пятн</w:t>
      </w:r>
      <w:r w:rsidR="00026043" w:rsidRPr="00005D70">
        <w:t xml:space="preserve">адцати суток либо общественных работах на срок до 50 часов согласно ст. 20.25 </w:t>
      </w:r>
      <w:r w:rsidRPr="00005D70">
        <w:t xml:space="preserve"> КоАП РФ</w:t>
      </w:r>
      <w:r w:rsidR="003115E8" w:rsidRPr="00005D70">
        <w:t>)</w:t>
      </w:r>
      <w:r w:rsidRPr="00005D70">
        <w:t>.</w:t>
      </w:r>
    </w:p>
    <w:p w:rsidR="00D8764D" w:rsidRPr="00005D70" w:rsidRDefault="00D8764D" w:rsidP="00D8764D">
      <w:pPr>
        <w:pStyle w:val="aa"/>
        <w:spacing w:after="0"/>
        <w:ind w:left="0" w:firstLine="708"/>
        <w:jc w:val="both"/>
      </w:pPr>
      <w:r w:rsidRPr="00005D70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DD0839" w:rsidRDefault="003115E8" w:rsidP="00200164">
      <w:pPr>
        <w:ind w:firstLine="708"/>
        <w:jc w:val="both"/>
      </w:pPr>
      <w:proofErr w:type="gramStart"/>
      <w:r w:rsidRPr="00005D70">
        <w:t xml:space="preserve">Так, </w:t>
      </w:r>
      <w:r w:rsidR="003132C5">
        <w:t xml:space="preserve">в третьем </w:t>
      </w:r>
      <w:r w:rsidRPr="00005D70">
        <w:t>квартал</w:t>
      </w:r>
      <w:r w:rsidR="002A299A">
        <w:t>е</w:t>
      </w:r>
      <w:r w:rsidRPr="00005D70">
        <w:t xml:space="preserve"> 201</w:t>
      </w:r>
      <w:r w:rsidR="002A299A">
        <w:t>4</w:t>
      </w:r>
      <w:r w:rsidRPr="00005D70">
        <w:t xml:space="preserve"> года на официальном сайте Администрации города Югорска выложено </w:t>
      </w:r>
      <w:r w:rsidR="00DD0839">
        <w:t>11</w:t>
      </w:r>
      <w:r w:rsidRPr="00005D70">
        <w:t xml:space="preserve">  информационных сообщений о деятельности административной комиссии;  в  городской газете «Югорский вестник» опубликовано </w:t>
      </w:r>
      <w:r w:rsidR="00DD0839">
        <w:t>6</w:t>
      </w:r>
      <w:r w:rsidRPr="00005D70">
        <w:t xml:space="preserve"> стат</w:t>
      </w:r>
      <w:r w:rsidR="00200164">
        <w:t>ей</w:t>
      </w:r>
      <w:r w:rsidRPr="00005D70">
        <w:t xml:space="preserve">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2010 года № 102-оз «Об административных правонарушениях»;</w:t>
      </w:r>
      <w:proofErr w:type="gramEnd"/>
      <w:r w:rsidRPr="00005D70">
        <w:t xml:space="preserve"> на телеканале «Норд» показано </w:t>
      </w:r>
      <w:r w:rsidR="00DD0839">
        <w:t>7</w:t>
      </w:r>
      <w:r w:rsidRPr="00005D70">
        <w:t xml:space="preserve"> сюжет</w:t>
      </w:r>
      <w:r w:rsidR="00200164">
        <w:t>ов</w:t>
      </w:r>
      <w:r w:rsidRPr="00005D70">
        <w:t xml:space="preserve">; на городском телеканале «Югорск ТВ» вышло в эфир </w:t>
      </w:r>
      <w:r w:rsidR="00DD0839">
        <w:t>3</w:t>
      </w:r>
      <w:r w:rsidRPr="00005D70">
        <w:t xml:space="preserve"> сюже</w:t>
      </w:r>
      <w:r w:rsidR="00DD0839">
        <w:t>та.</w:t>
      </w:r>
    </w:p>
    <w:p w:rsidR="005E66DB" w:rsidRPr="00005D70" w:rsidRDefault="003115E8" w:rsidP="00200164">
      <w:pPr>
        <w:ind w:firstLine="708"/>
        <w:jc w:val="both"/>
      </w:pPr>
      <w:proofErr w:type="gramStart"/>
      <w:r w:rsidRPr="00005D70">
        <w:rPr>
          <w:bCs/>
        </w:rPr>
        <w:t>В рамках соглашения о взаимодействии от</w:t>
      </w:r>
      <w:r w:rsidRPr="00005D70">
        <w:t xml:space="preserve">  09 декабря 2013 года администрации города Югорска совместно с Отделом министерства внутренних дел Российской Федерации по городу Югорску, а также целях определения мер по повышению эффективности исполнения постановлений по делам об административных правонарушениях, вынесенных административной комиссией города </w:t>
      </w:r>
      <w:r w:rsidR="00C869E5" w:rsidRPr="00005D70">
        <w:t>с начала</w:t>
      </w:r>
      <w:r w:rsidRPr="00005D70">
        <w:t xml:space="preserve"> 2014 года состоялось </w:t>
      </w:r>
      <w:r w:rsidR="00DD0839">
        <w:t>два</w:t>
      </w:r>
      <w:r w:rsidRPr="00005D70">
        <w:t xml:space="preserve"> мероприятия</w:t>
      </w:r>
      <w:r w:rsidR="00DD0839">
        <w:t>,</w:t>
      </w:r>
      <w:r w:rsidRPr="00005D70">
        <w:t xml:space="preserve"> направленны</w:t>
      </w:r>
      <w:r w:rsidR="00DD0839">
        <w:t>х</w:t>
      </w:r>
      <w:r w:rsidRPr="00005D70">
        <w:t xml:space="preserve"> на взыскание административных штрафов.</w:t>
      </w:r>
      <w:proofErr w:type="gramEnd"/>
      <w:r w:rsidRPr="00005D70">
        <w:t xml:space="preserve"> В результате </w:t>
      </w:r>
      <w:proofErr w:type="gramStart"/>
      <w:r w:rsidRPr="00005D70">
        <w:t>которых</w:t>
      </w:r>
      <w:proofErr w:type="gramEnd"/>
      <w:r w:rsidRPr="00005D70">
        <w:t xml:space="preserve">, </w:t>
      </w:r>
      <w:r w:rsidR="00DD0839">
        <w:t>2</w:t>
      </w:r>
      <w:r w:rsidRPr="00005D70">
        <w:t xml:space="preserve"> граждан</w:t>
      </w:r>
      <w:r w:rsidR="00DD0839">
        <w:t>ина</w:t>
      </w:r>
      <w:r w:rsidRPr="00005D70">
        <w:t xml:space="preserve"> привлечены к административной ответственности за несвоевременную уплату административного штрафа,</w:t>
      </w:r>
      <w:r w:rsidR="005E66DB" w:rsidRPr="00005D70">
        <w:t xml:space="preserve"> </w:t>
      </w:r>
      <w:r w:rsidR="00200164">
        <w:t>всем</w:t>
      </w:r>
      <w:r w:rsidR="005E66DB" w:rsidRPr="00005D70">
        <w:t xml:space="preserve"> на</w:t>
      </w:r>
      <w:r w:rsidR="00200164">
        <w:t xml:space="preserve">значен штраф в двойном размере. </w:t>
      </w:r>
      <w:r w:rsidR="005E66DB" w:rsidRPr="00005D70">
        <w:t>Т</w:t>
      </w:r>
      <w:r w:rsidRPr="00005D70">
        <w:t xml:space="preserve">акже взыскано </w:t>
      </w:r>
      <w:r w:rsidR="005E403A">
        <w:t>7</w:t>
      </w:r>
      <w:r w:rsidRPr="00005D70">
        <w:t xml:space="preserve"> административных штраф</w:t>
      </w:r>
      <w:r w:rsidR="00EC2FCF" w:rsidRPr="00005D70">
        <w:t>а</w:t>
      </w:r>
      <w:r w:rsidRPr="00005D70">
        <w:t xml:space="preserve"> на сумму </w:t>
      </w:r>
      <w:r w:rsidR="005E403A">
        <w:t>10 500</w:t>
      </w:r>
      <w:r w:rsidRPr="00005D70">
        <w:t xml:space="preserve"> рублей, </w:t>
      </w:r>
      <w:proofErr w:type="gramStart"/>
      <w:r w:rsidRPr="00005D70">
        <w:t>из</w:t>
      </w:r>
      <w:proofErr w:type="gramEnd"/>
      <w:r w:rsidRPr="00005D70">
        <w:t xml:space="preserve"> ранее наложенных административной комиссией.</w:t>
      </w:r>
    </w:p>
    <w:p w:rsidR="00B53E42" w:rsidRPr="00005D70" w:rsidRDefault="00B53E42" w:rsidP="00B53E42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 w:rsidRPr="00005D70">
        <w:rPr>
          <w:b w:val="0"/>
          <w:bCs w:val="0"/>
          <w:sz w:val="24"/>
          <w:u w:val="none"/>
        </w:rPr>
        <w:t xml:space="preserve"> В целях профилактики административных правонарушений в адрес должностных и юридических лиц направлено </w:t>
      </w:r>
      <w:r w:rsidR="005E403A">
        <w:rPr>
          <w:b w:val="0"/>
          <w:bCs w:val="0"/>
          <w:sz w:val="24"/>
          <w:u w:val="none"/>
        </w:rPr>
        <w:t>2</w:t>
      </w:r>
      <w:r w:rsidRPr="00005D70">
        <w:rPr>
          <w:b w:val="0"/>
          <w:bCs w:val="0"/>
          <w:sz w:val="24"/>
          <w:u w:val="none"/>
        </w:rPr>
        <w:t xml:space="preserve"> представлени</w:t>
      </w:r>
      <w:r w:rsidR="005E403A">
        <w:rPr>
          <w:b w:val="0"/>
          <w:bCs w:val="0"/>
          <w:sz w:val="24"/>
          <w:u w:val="none"/>
        </w:rPr>
        <w:t>я</w:t>
      </w:r>
      <w:r w:rsidRPr="00005D70">
        <w:rPr>
          <w:b w:val="0"/>
          <w:bCs w:val="0"/>
          <w:sz w:val="24"/>
          <w:u w:val="none"/>
        </w:rPr>
        <w:t xml:space="preserve"> об устранении причин и условий, способствующих совершению административных правонарушений.</w:t>
      </w:r>
    </w:p>
    <w:p w:rsidR="00321EBF" w:rsidRPr="00005D70" w:rsidRDefault="00321EBF" w:rsidP="00932B3E">
      <w:pPr>
        <w:ind w:firstLine="708"/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2C01D6" w:rsidRDefault="002C01D6" w:rsidP="002C01D6">
      <w:pPr>
        <w:tabs>
          <w:tab w:val="left" w:pos="720"/>
        </w:tabs>
        <w:jc w:val="right"/>
      </w:pPr>
      <w:r>
        <w:t xml:space="preserve">          </w:t>
      </w:r>
      <w:r w:rsidR="005E66DB">
        <w:t>Секретар</w:t>
      </w:r>
      <w:r w:rsidR="005D7126">
        <w:t>ь</w:t>
      </w:r>
      <w:r w:rsidR="005D7126" w:rsidRPr="000E0D4D">
        <w:t xml:space="preserve">  административной комиссии</w:t>
      </w:r>
      <w:r w:rsidR="005D7126" w:rsidRPr="000E0D4D">
        <w:tab/>
      </w:r>
    </w:p>
    <w:p w:rsidR="005D7126" w:rsidRPr="000E0D4D" w:rsidRDefault="005D7126" w:rsidP="002C01D6">
      <w:pPr>
        <w:tabs>
          <w:tab w:val="left" w:pos="720"/>
        </w:tabs>
        <w:jc w:val="right"/>
      </w:pPr>
      <w:r w:rsidRPr="000E0D4D">
        <w:tab/>
      </w:r>
      <w:r w:rsidR="007D3097">
        <w:tab/>
      </w:r>
      <w:r>
        <w:t xml:space="preserve">      </w:t>
      </w:r>
      <w:r w:rsidRPr="000E0D4D">
        <w:tab/>
      </w:r>
      <w:r w:rsidRPr="000E0D4D">
        <w:tab/>
      </w:r>
      <w:r w:rsidR="002C01D6">
        <w:t xml:space="preserve">     </w:t>
      </w:r>
      <w:bookmarkStart w:id="0" w:name="_GoBack"/>
      <w:bookmarkEnd w:id="0"/>
      <w:r w:rsidR="005E66DB">
        <w:t xml:space="preserve"> </w:t>
      </w:r>
      <w:r>
        <w:t xml:space="preserve">  </w:t>
      </w:r>
      <w:r w:rsidR="005E66DB">
        <w:t>О.Ю. Сорокина</w:t>
      </w: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D3" w:rsidRDefault="00AE2CD3" w:rsidP="000B4A6E">
      <w:r>
        <w:separator/>
      </w:r>
    </w:p>
  </w:endnote>
  <w:endnote w:type="continuationSeparator" w:id="0">
    <w:p w:rsidR="00AE2CD3" w:rsidRDefault="00AE2CD3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AE2CD3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01D6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AE2CD3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D3" w:rsidRDefault="00AE2CD3" w:rsidP="000B4A6E">
      <w:r>
        <w:separator/>
      </w:r>
    </w:p>
  </w:footnote>
  <w:footnote w:type="continuationSeparator" w:id="0">
    <w:p w:rsidR="00AE2CD3" w:rsidRDefault="00AE2CD3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F80"/>
    <w:multiLevelType w:val="hybridMultilevel"/>
    <w:tmpl w:val="A98A962A"/>
    <w:lvl w:ilvl="0" w:tplc="2D78B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5D70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2143"/>
    <w:rsid w:val="00062C5C"/>
    <w:rsid w:val="00063658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5C0E"/>
    <w:rsid w:val="000B694C"/>
    <w:rsid w:val="000C0004"/>
    <w:rsid w:val="000C0245"/>
    <w:rsid w:val="000C0BA1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164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299A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01D6"/>
    <w:rsid w:val="002C1D55"/>
    <w:rsid w:val="002C1DA2"/>
    <w:rsid w:val="002C1EB1"/>
    <w:rsid w:val="002C207C"/>
    <w:rsid w:val="002C24A9"/>
    <w:rsid w:val="002C30DC"/>
    <w:rsid w:val="002C3DE9"/>
    <w:rsid w:val="002C3F10"/>
    <w:rsid w:val="002C428D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5E8"/>
    <w:rsid w:val="00312CFD"/>
    <w:rsid w:val="003132C5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AE4"/>
    <w:rsid w:val="003E1213"/>
    <w:rsid w:val="003E35DD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27BCA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4CD0"/>
    <w:rsid w:val="00485898"/>
    <w:rsid w:val="00485D94"/>
    <w:rsid w:val="00486B46"/>
    <w:rsid w:val="00487EA2"/>
    <w:rsid w:val="00487FF3"/>
    <w:rsid w:val="004908D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03A"/>
    <w:rsid w:val="005E4448"/>
    <w:rsid w:val="005E45A8"/>
    <w:rsid w:val="005E4A8F"/>
    <w:rsid w:val="005E52F6"/>
    <w:rsid w:val="005E5FE3"/>
    <w:rsid w:val="005E66DB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4C3C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AFE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669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8E3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7B74"/>
    <w:rsid w:val="00A801BF"/>
    <w:rsid w:val="00A809A0"/>
    <w:rsid w:val="00A82064"/>
    <w:rsid w:val="00A8332C"/>
    <w:rsid w:val="00A83FE9"/>
    <w:rsid w:val="00A85963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CD3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7240"/>
    <w:rsid w:val="00B17595"/>
    <w:rsid w:val="00B17F87"/>
    <w:rsid w:val="00B2141D"/>
    <w:rsid w:val="00B21508"/>
    <w:rsid w:val="00B2428D"/>
    <w:rsid w:val="00B253CB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5CD9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69E5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1F1C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0839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6D02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2FCF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5A07-C048-49F5-9D5A-1E56D6CB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3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38</cp:revision>
  <cp:lastPrinted>2014-09-25T03:47:00Z</cp:lastPrinted>
  <dcterms:created xsi:type="dcterms:W3CDTF">2012-01-11T06:05:00Z</dcterms:created>
  <dcterms:modified xsi:type="dcterms:W3CDTF">2014-11-19T04:50:00Z</dcterms:modified>
</cp:coreProperties>
</file>